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64E" w:rsidRDefault="000F664E" w:rsidP="000F664E">
      <w:pPr>
        <w:pStyle w:val="120"/>
        <w:keepNext/>
        <w:keepLines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Экзаменационные вопросы</w:t>
      </w:r>
    </w:p>
    <w:p w:rsidR="000F664E" w:rsidRDefault="00656542" w:rsidP="00656542">
      <w:pPr>
        <w:pStyle w:val="120"/>
        <w:keepNext/>
        <w:keepLines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Билет 1</w:t>
      </w:r>
    </w:p>
    <w:p w:rsidR="008D7D19" w:rsidRPr="00B74C9D" w:rsidRDefault="00B74C9D" w:rsidP="00B74C9D">
      <w:pPr>
        <w:pStyle w:val="120"/>
        <w:keepNext/>
        <w:keepLines/>
        <w:shd w:val="clear" w:color="auto" w:fill="auto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B74C9D">
        <w:rPr>
          <w:sz w:val="28"/>
          <w:szCs w:val="28"/>
        </w:rPr>
        <w:t>етодологические основы земельного</w:t>
      </w:r>
      <w:bookmarkStart w:id="0" w:name="bookmark1"/>
      <w:r>
        <w:rPr>
          <w:sz w:val="28"/>
          <w:szCs w:val="28"/>
        </w:rPr>
        <w:t xml:space="preserve"> </w:t>
      </w:r>
      <w:r w:rsidRPr="00B74C9D">
        <w:rPr>
          <w:sz w:val="28"/>
          <w:szCs w:val="28"/>
        </w:rPr>
        <w:t>кадастра</w:t>
      </w:r>
      <w:bookmarkEnd w:id="0"/>
    </w:p>
    <w:p w:rsidR="008D7D19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</w:t>
      </w:r>
      <w:r w:rsidRPr="00B74C9D">
        <w:rPr>
          <w:rFonts w:ascii="Times New Roman" w:hAnsi="Times New Roman" w:cs="Times New Roman"/>
          <w:sz w:val="28"/>
          <w:szCs w:val="28"/>
        </w:rPr>
        <w:t>бщеметодические</w:t>
      </w:r>
      <w:proofErr w:type="spellEnd"/>
      <w:r w:rsidRPr="00B74C9D">
        <w:rPr>
          <w:rFonts w:ascii="Times New Roman" w:hAnsi="Times New Roman" w:cs="Times New Roman"/>
          <w:sz w:val="28"/>
          <w:szCs w:val="28"/>
        </w:rPr>
        <w:t xml:space="preserve"> вопросы земельного кадастра</w:t>
      </w:r>
    </w:p>
    <w:p w:rsidR="008D7D19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Pr="00B74C9D">
        <w:rPr>
          <w:rFonts w:ascii="Times New Roman" w:hAnsi="Times New Roman" w:cs="Times New Roman"/>
          <w:sz w:val="28"/>
          <w:szCs w:val="28"/>
        </w:rPr>
        <w:t>ель, задачи и содержание земельного кадастра</w:t>
      </w:r>
    </w:p>
    <w:p w:rsidR="00656542" w:rsidRDefault="00656542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542" w:rsidRDefault="00656542" w:rsidP="006565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 2</w:t>
      </w:r>
    </w:p>
    <w:p w:rsidR="00574ED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74C9D">
        <w:rPr>
          <w:rFonts w:ascii="Times New Roman" w:hAnsi="Times New Roman" w:cs="Times New Roman"/>
          <w:sz w:val="28"/>
          <w:szCs w:val="28"/>
        </w:rPr>
        <w:t>сновные свойства земли и их учет при земельном кадастре</w:t>
      </w:r>
    </w:p>
    <w:p w:rsidR="00574ED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74C9D">
        <w:rPr>
          <w:rFonts w:ascii="Times New Roman" w:hAnsi="Times New Roman" w:cs="Times New Roman"/>
          <w:sz w:val="28"/>
          <w:szCs w:val="28"/>
        </w:rPr>
        <w:t>бщие понятия и основные положения земельного кадастра</w:t>
      </w:r>
    </w:p>
    <w:p w:rsidR="00574ED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B74C9D">
        <w:rPr>
          <w:rFonts w:ascii="Times New Roman" w:hAnsi="Times New Roman" w:cs="Times New Roman"/>
          <w:sz w:val="28"/>
          <w:szCs w:val="28"/>
        </w:rPr>
        <w:t>годье – осно</w:t>
      </w:r>
      <w:r w:rsidR="000F664E">
        <w:rPr>
          <w:rFonts w:ascii="Times New Roman" w:hAnsi="Times New Roman" w:cs="Times New Roman"/>
          <w:sz w:val="28"/>
          <w:szCs w:val="28"/>
        </w:rPr>
        <w:t>в</w:t>
      </w:r>
      <w:r w:rsidRPr="00B74C9D">
        <w:rPr>
          <w:rFonts w:ascii="Times New Roman" w:hAnsi="Times New Roman" w:cs="Times New Roman"/>
          <w:sz w:val="28"/>
          <w:szCs w:val="28"/>
        </w:rPr>
        <w:t>ной элемент земельного кадастра</w:t>
      </w:r>
    </w:p>
    <w:p w:rsidR="00656542" w:rsidRDefault="00656542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542" w:rsidRDefault="00656542" w:rsidP="006565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 3</w:t>
      </w:r>
    </w:p>
    <w:p w:rsidR="0043229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B74C9D">
        <w:rPr>
          <w:rFonts w:ascii="Times New Roman" w:hAnsi="Times New Roman" w:cs="Times New Roman"/>
          <w:sz w:val="28"/>
          <w:szCs w:val="28"/>
        </w:rPr>
        <w:t>емельная регистрация, ее состояние и развитие</w:t>
      </w:r>
    </w:p>
    <w:p w:rsidR="00432290" w:rsidRPr="000F664E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664E">
        <w:rPr>
          <w:rFonts w:ascii="Times New Roman" w:hAnsi="Times New Roman" w:cs="Times New Roman"/>
          <w:sz w:val="28"/>
          <w:szCs w:val="28"/>
        </w:rPr>
        <w:t>Правовой кадастр</w:t>
      </w:r>
    </w:p>
    <w:p w:rsidR="00656542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656542">
        <w:rPr>
          <w:rFonts w:ascii="Times New Roman" w:hAnsi="Times New Roman" w:cs="Times New Roman"/>
          <w:sz w:val="28"/>
          <w:szCs w:val="28"/>
        </w:rPr>
        <w:t>онятие учета земель</w:t>
      </w:r>
      <w:proofErr w:type="gramStart"/>
      <w:r w:rsidR="0065654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56542">
        <w:rPr>
          <w:rFonts w:ascii="Times New Roman" w:hAnsi="Times New Roman" w:cs="Times New Roman"/>
          <w:sz w:val="28"/>
          <w:szCs w:val="28"/>
        </w:rPr>
        <w:t xml:space="preserve"> К</w:t>
      </w:r>
      <w:r w:rsidRPr="00B74C9D">
        <w:rPr>
          <w:rFonts w:ascii="Times New Roman" w:hAnsi="Times New Roman" w:cs="Times New Roman"/>
          <w:sz w:val="28"/>
          <w:szCs w:val="28"/>
        </w:rPr>
        <w:t>лассификация земель</w:t>
      </w:r>
      <w:r>
        <w:rPr>
          <w:rFonts w:ascii="Times New Roman" w:hAnsi="Times New Roman" w:cs="Times New Roman"/>
          <w:sz w:val="28"/>
          <w:szCs w:val="28"/>
        </w:rPr>
        <w:t xml:space="preserve">ных угодий, их характеристика. </w:t>
      </w:r>
    </w:p>
    <w:p w:rsidR="00656542" w:rsidRDefault="00656542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542" w:rsidRDefault="00656542" w:rsidP="006565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 4</w:t>
      </w:r>
    </w:p>
    <w:p w:rsidR="0043229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656542">
        <w:rPr>
          <w:rFonts w:ascii="Times New Roman" w:hAnsi="Times New Roman" w:cs="Times New Roman"/>
          <w:sz w:val="28"/>
          <w:szCs w:val="28"/>
        </w:rPr>
        <w:t>азначение учета земель. В</w:t>
      </w:r>
      <w:r w:rsidRPr="00B74C9D">
        <w:rPr>
          <w:rFonts w:ascii="Times New Roman" w:hAnsi="Times New Roman" w:cs="Times New Roman"/>
          <w:sz w:val="28"/>
          <w:szCs w:val="28"/>
        </w:rPr>
        <w:t>иды и способы учета земель</w:t>
      </w:r>
    </w:p>
    <w:p w:rsidR="0043229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B74C9D">
        <w:rPr>
          <w:rFonts w:ascii="Times New Roman" w:hAnsi="Times New Roman" w:cs="Times New Roman"/>
          <w:sz w:val="28"/>
          <w:szCs w:val="28"/>
        </w:rPr>
        <w:t>онитировка почв</w:t>
      </w:r>
    </w:p>
    <w:p w:rsidR="00432290" w:rsidRPr="00B74C9D" w:rsidRDefault="00B74C9D" w:rsidP="00B74C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B74C9D">
        <w:rPr>
          <w:rFonts w:ascii="Times New Roman" w:hAnsi="Times New Roman" w:cs="Times New Roman"/>
          <w:sz w:val="28"/>
          <w:szCs w:val="28"/>
        </w:rPr>
        <w:t>кономическая оценка земель</w:t>
      </w:r>
    </w:p>
    <w:p w:rsidR="00656542" w:rsidRDefault="00656542" w:rsidP="00B74C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5EBD" w:rsidRDefault="007D5EBD" w:rsidP="007D5EB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Билет 5</w:t>
      </w:r>
      <w:bookmarkStart w:id="1" w:name="_GoBack"/>
      <w:bookmarkEnd w:id="1"/>
    </w:p>
    <w:p w:rsidR="00975A93" w:rsidRPr="00B74C9D" w:rsidRDefault="00B74C9D" w:rsidP="00B74C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B74C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равила присвоения кадастровых номеров и кодов, порядок ведения кадастровой карты</w:t>
      </w:r>
    </w:p>
    <w:p w:rsidR="00975A93" w:rsidRPr="00B74C9D" w:rsidRDefault="000F664E" w:rsidP="00B74C9D">
      <w:pPr>
        <w:spacing w:after="0" w:line="24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B74C9D" w:rsidRPr="00B74C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ониторинг земель как информационная основа земельного кадастра. </w:t>
      </w:r>
      <w:r>
        <w:rPr>
          <w:rFonts w:ascii="Times New Roman" w:hAnsi="Times New Roman" w:cs="Times New Roman"/>
          <w:sz w:val="28"/>
          <w:szCs w:val="28"/>
        </w:rPr>
        <w:t>Э</w:t>
      </w:r>
      <w:r w:rsidR="00B74C9D" w:rsidRPr="00B74C9D">
        <w:rPr>
          <w:rFonts w:ascii="Times New Roman" w:hAnsi="Times New Roman" w:cs="Times New Roman"/>
          <w:sz w:val="28"/>
          <w:szCs w:val="28"/>
        </w:rPr>
        <w:t>ффективность системы государственного земельного кадастра</w:t>
      </w:r>
    </w:p>
    <w:sectPr w:rsidR="00975A93" w:rsidRPr="00B74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88C"/>
    <w:rsid w:val="000F664E"/>
    <w:rsid w:val="00432290"/>
    <w:rsid w:val="00574ED0"/>
    <w:rsid w:val="00656542"/>
    <w:rsid w:val="007D5EBD"/>
    <w:rsid w:val="008D7D19"/>
    <w:rsid w:val="00975A93"/>
    <w:rsid w:val="00B122F1"/>
    <w:rsid w:val="00B74C9D"/>
    <w:rsid w:val="00E2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№1 (2)_"/>
    <w:link w:val="120"/>
    <w:locked/>
    <w:rsid w:val="008D7D1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0">
    <w:name w:val="Заголовок №1 (2)"/>
    <w:basedOn w:val="a"/>
    <w:link w:val="12"/>
    <w:rsid w:val="008D7D19"/>
    <w:pPr>
      <w:shd w:val="clear" w:color="auto" w:fill="FFFFFF"/>
      <w:spacing w:after="0" w:line="482" w:lineRule="exact"/>
      <w:outlineLvl w:val="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№1 (2)_"/>
    <w:link w:val="120"/>
    <w:locked/>
    <w:rsid w:val="008D7D1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0">
    <w:name w:val="Заголовок №1 (2)"/>
    <w:basedOn w:val="a"/>
    <w:link w:val="12"/>
    <w:rsid w:val="008D7D19"/>
    <w:pPr>
      <w:shd w:val="clear" w:color="auto" w:fill="FFFFFF"/>
      <w:spacing w:after="0" w:line="482" w:lineRule="exact"/>
      <w:outlineLvl w:val="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9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9D2A2-6EA0-4E50-A635-76D46AD0F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Тогузова</dc:creator>
  <cp:keywords/>
  <dc:description/>
  <cp:lastModifiedBy>Маржан Тогузова</cp:lastModifiedBy>
  <cp:revision>4</cp:revision>
  <dcterms:created xsi:type="dcterms:W3CDTF">2020-01-13T06:18:00Z</dcterms:created>
  <dcterms:modified xsi:type="dcterms:W3CDTF">2020-01-13T06:27:00Z</dcterms:modified>
</cp:coreProperties>
</file>